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5516A" w:rsidRDefault="006D3604" w:rsidP="0041690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Постановление</w:t>
            </w:r>
            <w:r w:rsidRPr="006D3604">
              <w:rPr>
                <w:b/>
                <w:bCs/>
                <w:color w:val="000000"/>
                <w:sz w:val="26"/>
                <w:szCs w:val="26"/>
              </w:rPr>
              <w:t xml:space="preserve"> Правительства Белгородской области</w:t>
            </w:r>
          </w:p>
          <w:p w:rsidR="00A871E0" w:rsidRPr="00A871E0" w:rsidRDefault="002015F6" w:rsidP="00A871E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15F6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A871E0" w:rsidRPr="00A871E0">
              <w:rPr>
                <w:b/>
                <w:bCs/>
                <w:color w:val="000000"/>
                <w:sz w:val="26"/>
                <w:szCs w:val="26"/>
              </w:rPr>
              <w:t xml:space="preserve">О внесении изменений в постановления Правительства </w:t>
            </w:r>
          </w:p>
          <w:p w:rsidR="00A871E0" w:rsidRPr="00A871E0" w:rsidRDefault="00A871E0" w:rsidP="00A871E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871E0">
              <w:rPr>
                <w:b/>
                <w:bCs/>
                <w:color w:val="000000"/>
                <w:sz w:val="26"/>
                <w:szCs w:val="26"/>
              </w:rPr>
              <w:t xml:space="preserve">Белгородской области от 28 июля 2014 года № 282-пп,  </w:t>
            </w:r>
          </w:p>
          <w:p w:rsidR="002015F6" w:rsidRDefault="00A871E0" w:rsidP="00A871E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871E0">
              <w:rPr>
                <w:b/>
                <w:bCs/>
                <w:color w:val="000000"/>
                <w:sz w:val="26"/>
                <w:szCs w:val="26"/>
              </w:rPr>
              <w:t>от 19 августа 2019 года № 358-пп</w:t>
            </w:r>
            <w:r w:rsidR="002015F6" w:rsidRPr="002015F6">
              <w:rPr>
                <w:b/>
                <w:bCs/>
                <w:color w:val="000000"/>
                <w:sz w:val="26"/>
                <w:szCs w:val="26"/>
              </w:rPr>
              <w:t xml:space="preserve">» </w:t>
            </w:r>
          </w:p>
          <w:p w:rsidR="00064758" w:rsidRDefault="00CA5C68" w:rsidP="002015F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Default="00CA5C68" w:rsidP="00475BE2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475BE2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475BE2" w:rsidRDefault="00475BE2" w:rsidP="00475BE2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A871E0" w:rsidRPr="00A871E0" w:rsidRDefault="00A871E0" w:rsidP="00A871E0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A871E0">
              <w:rPr>
                <w:rFonts w:eastAsia="Calibri"/>
                <w:sz w:val="28"/>
                <w:szCs w:val="28"/>
                <w:lang w:eastAsia="en-US"/>
              </w:rPr>
              <w:t xml:space="preserve">Проект постановления Правительства Белгородской области                         «О внесении изменений в постановления Правительства Белгородской области от 28 июля 2014 года № 282-пп,  от 19 августа 2019 года № 358-пп» подготовлен  в целях приведения нормативных правовых актов Белгородской области в соответствие с действующим законодательством, а также в связи                 с организационно-штатными изменениями в органах исполнительной власти области. </w:t>
            </w:r>
            <w:proofErr w:type="gramEnd"/>
          </w:p>
          <w:p w:rsidR="00A871E0" w:rsidRPr="00A871E0" w:rsidRDefault="00A871E0" w:rsidP="00A871E0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1E0">
              <w:rPr>
                <w:rFonts w:eastAsia="Calibri"/>
                <w:sz w:val="28"/>
                <w:szCs w:val="28"/>
                <w:lang w:eastAsia="en-US"/>
              </w:rPr>
              <w:t xml:space="preserve">Проектом также уточняется порядок составления плана проверок                            в отношении вновь созданных заказчиков. </w:t>
            </w:r>
          </w:p>
          <w:p w:rsidR="00A871E0" w:rsidRPr="00A871E0" w:rsidRDefault="00A871E0" w:rsidP="00A871E0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1E0">
              <w:rPr>
                <w:rFonts w:eastAsia="Calibri"/>
                <w:sz w:val="28"/>
                <w:szCs w:val="28"/>
                <w:lang w:eastAsia="en-US"/>
              </w:rPr>
              <w:t xml:space="preserve">Принятие проекта постановления не потребует дополнительных расходов из областного бюджета, а также не повлечет необходимость внесения изменений или признания </w:t>
            </w:r>
            <w:proofErr w:type="gramStart"/>
            <w:r w:rsidRPr="00A871E0">
              <w:rPr>
                <w:rFonts w:eastAsia="Calibri"/>
                <w:sz w:val="28"/>
                <w:szCs w:val="28"/>
                <w:lang w:eastAsia="en-US"/>
              </w:rPr>
              <w:t>утратившими</w:t>
            </w:r>
            <w:proofErr w:type="gramEnd"/>
            <w:r w:rsidRPr="00A871E0">
              <w:rPr>
                <w:rFonts w:eastAsia="Calibri"/>
                <w:sz w:val="28"/>
                <w:szCs w:val="28"/>
                <w:lang w:eastAsia="en-US"/>
              </w:rPr>
              <w:t xml:space="preserve"> силу иных нормативных правовых актов Белгородской области.</w:t>
            </w:r>
          </w:p>
          <w:p w:rsidR="00A871E0" w:rsidRDefault="00A871E0" w:rsidP="00A871E0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871E0">
              <w:rPr>
                <w:rFonts w:eastAsia="Calibri"/>
                <w:sz w:val="28"/>
                <w:szCs w:val="28"/>
                <w:lang w:eastAsia="en-US"/>
              </w:rPr>
              <w:t xml:space="preserve">Проект постановления в рамках реализации соглашения                                        о взаимодействии Администрации Губернатора Белгородской области                         и прокуратуры Белгородской области в сфере нормотворческой деятельности от 27 февраля 2020 года направлен в прокуратуру Белгородской области. </w:t>
            </w:r>
          </w:p>
          <w:p w:rsidR="00416900" w:rsidRPr="00A871E0" w:rsidRDefault="00416900" w:rsidP="00A871E0">
            <w:pPr>
              <w:ind w:right="41"/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lastRenderedPageBreak/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2015F6"/>
    <w:rsid w:val="00214BE1"/>
    <w:rsid w:val="00260F2B"/>
    <w:rsid w:val="00416900"/>
    <w:rsid w:val="00475BE2"/>
    <w:rsid w:val="004D13F7"/>
    <w:rsid w:val="006D3604"/>
    <w:rsid w:val="00773956"/>
    <w:rsid w:val="00824AAB"/>
    <w:rsid w:val="008D6C91"/>
    <w:rsid w:val="00940899"/>
    <w:rsid w:val="00A871E0"/>
    <w:rsid w:val="00AF0AE9"/>
    <w:rsid w:val="00C40DCF"/>
    <w:rsid w:val="00CA5C68"/>
    <w:rsid w:val="00D50EA8"/>
    <w:rsid w:val="00D5516A"/>
    <w:rsid w:val="00E61156"/>
    <w:rsid w:val="00F253BB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18</cp:revision>
  <cp:lastPrinted>2019-12-17T12:08:00Z</cp:lastPrinted>
  <dcterms:created xsi:type="dcterms:W3CDTF">2020-06-30T09:05:00Z</dcterms:created>
  <dcterms:modified xsi:type="dcterms:W3CDTF">2022-09-16T08:26:00Z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